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D" w:rsidRPr="00E763B3" w:rsidRDefault="00887D70" w:rsidP="00E763B3">
      <w:pPr>
        <w:ind w:right="-61" w:firstLine="720"/>
        <w:jc w:val="both"/>
        <w:rPr>
          <w:sz w:val="28"/>
          <w:szCs w:val="28"/>
        </w:rPr>
      </w:pPr>
      <w:r w:rsidRPr="00E763B3">
        <w:rPr>
          <w:sz w:val="28"/>
          <w:szCs w:val="28"/>
        </w:rPr>
        <w:t xml:space="preserve"> </w:t>
      </w:r>
      <w:r w:rsidR="00C2283D" w:rsidRPr="00E763B3">
        <w:rPr>
          <w:sz w:val="28"/>
          <w:szCs w:val="28"/>
        </w:rPr>
        <w:t>«</w:t>
      </w:r>
      <w:bookmarkStart w:id="0" w:name="_GoBack"/>
      <w:r w:rsidR="008B5FF7" w:rsidRPr="00E763B3">
        <w:rPr>
          <w:bCs/>
          <w:sz w:val="28"/>
          <w:szCs w:val="28"/>
        </w:rPr>
        <w:t xml:space="preserve">Законность уведомления управляющей компании об обращении в суд </w:t>
      </w:r>
      <w:r w:rsidR="00E763B3">
        <w:rPr>
          <w:bCs/>
          <w:sz w:val="28"/>
          <w:szCs w:val="28"/>
        </w:rPr>
        <w:br/>
      </w:r>
      <w:r w:rsidR="008B5FF7" w:rsidRPr="00E763B3">
        <w:rPr>
          <w:bCs/>
          <w:sz w:val="28"/>
          <w:szCs w:val="28"/>
        </w:rPr>
        <w:t>за выдачей судебного приказа на взыскание задолженности</w:t>
      </w:r>
      <w:bookmarkEnd w:id="0"/>
      <w:r w:rsidR="00C2283D" w:rsidRPr="00E763B3">
        <w:rPr>
          <w:sz w:val="28"/>
          <w:szCs w:val="28"/>
        </w:rPr>
        <w:t>».</w:t>
      </w:r>
    </w:p>
    <w:p w:rsidR="008B5FF7" w:rsidRPr="008B5FF7" w:rsidRDefault="008B5FF7" w:rsidP="00E763B3">
      <w:pPr>
        <w:tabs>
          <w:tab w:val="left" w:pos="9000"/>
        </w:tabs>
        <w:ind w:right="40"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Форма уведомлений о наличии задолженности по оплате коммунальных платежей и направлении заявления в суд о ее взыскании законодательством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не установлена.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>Право Управляющей компании на обращение в суд не зависит от наличия возражений должника.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Как правило, исполнитель коммунальных услуг обращается в суд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с заявлением о выдаче судебного приказа о взыскании долга, который выносится судом в 5-дневный срок с момента поступления заявления без вызова взыскателя и должника на основании исследования документов, обосновывающих требование.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Копия постановления суда о вынесении судебного приказа направляется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в 5-дневный срок должнику, который вправе в 10-дневный срок со дня его получения направить в суд свои возражения.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В этом случае судья, независимо от доводов должника выносит определение об отмене судебного приказа, в котором также разъясняет взыскателю право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на обращение в суд в порядке искового производства.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Получив уведомление Управляющей компании о наличии долга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 xml:space="preserve">и направлении заявления в суд, целесообразно обратиться к ее руководству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 xml:space="preserve">с требованием о проведении сверки расчетов, что в силу п. 31 Правил предоставления коммунальных услуг собственникам и пользователям помещений в многоквартирных домах, утвержденных постановлением Правительства РФ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от 06.05.2011 № 354 должно быть выполнено незамедлительно с выдачей документа, подтверждающего правильность начисления платежей.</w:t>
      </w:r>
    </w:p>
    <w:p w:rsidR="008B5FF7" w:rsidRPr="008B5FF7" w:rsidRDefault="008B5FF7" w:rsidP="00E763B3">
      <w:pPr>
        <w:ind w:firstLine="709"/>
        <w:jc w:val="both"/>
        <w:rPr>
          <w:sz w:val="28"/>
          <w:szCs w:val="28"/>
        </w:rPr>
      </w:pPr>
      <w:r w:rsidRPr="008B5FF7">
        <w:rPr>
          <w:sz w:val="28"/>
          <w:szCs w:val="28"/>
        </w:rPr>
        <w:t xml:space="preserve">В случае, если проведение сверки при непосредственном обращении невозможно, она может быть проведена в согласованные с заявителем сроки, </w:t>
      </w:r>
      <w:r w:rsidR="00E763B3">
        <w:rPr>
          <w:sz w:val="28"/>
          <w:szCs w:val="28"/>
        </w:rPr>
        <w:br/>
      </w:r>
      <w:r w:rsidRPr="008B5FF7">
        <w:rPr>
          <w:sz w:val="28"/>
          <w:szCs w:val="28"/>
        </w:rPr>
        <w:t>но не позднее 1 месяца со дня обращения.</w:t>
      </w:r>
    </w:p>
    <w:p w:rsidR="00E763B3" w:rsidRDefault="00E763B3" w:rsidP="00E763B3">
      <w:pPr>
        <w:spacing w:line="240" w:lineRule="exact"/>
        <w:rPr>
          <w:sz w:val="28"/>
        </w:rPr>
      </w:pPr>
    </w:p>
    <w:sectPr w:rsidR="00E763B3" w:rsidSect="00E763B3">
      <w:headerReference w:type="default" r:id="rId9"/>
      <w:pgSz w:w="11906" w:h="16838"/>
      <w:pgMar w:top="1134" w:right="624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24" w:rsidRDefault="00767824" w:rsidP="00530428">
      <w:r>
        <w:separator/>
      </w:r>
    </w:p>
  </w:endnote>
  <w:endnote w:type="continuationSeparator" w:id="0">
    <w:p w:rsidR="00767824" w:rsidRDefault="00767824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24" w:rsidRDefault="00767824" w:rsidP="00530428">
      <w:r>
        <w:separator/>
      </w:r>
    </w:p>
  </w:footnote>
  <w:footnote w:type="continuationSeparator" w:id="0">
    <w:p w:rsidR="00767824" w:rsidRDefault="00767824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FF7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65777"/>
    <w:rsid w:val="000F56C1"/>
    <w:rsid w:val="00112EBB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76A28"/>
    <w:rsid w:val="00394A53"/>
    <w:rsid w:val="003A3E73"/>
    <w:rsid w:val="003D18EC"/>
    <w:rsid w:val="003E69AF"/>
    <w:rsid w:val="00401E42"/>
    <w:rsid w:val="00494E71"/>
    <w:rsid w:val="004A5521"/>
    <w:rsid w:val="004C32D2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67824"/>
    <w:rsid w:val="007A5F36"/>
    <w:rsid w:val="007E0A2B"/>
    <w:rsid w:val="007E5E69"/>
    <w:rsid w:val="008700BD"/>
    <w:rsid w:val="00887D70"/>
    <w:rsid w:val="008A0E77"/>
    <w:rsid w:val="008B5FF7"/>
    <w:rsid w:val="0090319A"/>
    <w:rsid w:val="00910A75"/>
    <w:rsid w:val="009152B8"/>
    <w:rsid w:val="009815D6"/>
    <w:rsid w:val="00983AB4"/>
    <w:rsid w:val="009A203C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C2283D"/>
    <w:rsid w:val="00C31597"/>
    <w:rsid w:val="00C46B48"/>
    <w:rsid w:val="00C75912"/>
    <w:rsid w:val="00CA22DC"/>
    <w:rsid w:val="00CF1400"/>
    <w:rsid w:val="00CF51DF"/>
    <w:rsid w:val="00D211C4"/>
    <w:rsid w:val="00D80413"/>
    <w:rsid w:val="00E53C90"/>
    <w:rsid w:val="00E763B3"/>
    <w:rsid w:val="00E95B70"/>
    <w:rsid w:val="00E96112"/>
    <w:rsid w:val="00EC0E8D"/>
    <w:rsid w:val="00F446B9"/>
    <w:rsid w:val="00F562A6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3E3C-5DFE-4B94-9DB1-21418BDD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2022-08-27T14:17:00Z</cp:lastPrinted>
  <dcterms:created xsi:type="dcterms:W3CDTF">2022-08-29T13:17:00Z</dcterms:created>
  <dcterms:modified xsi:type="dcterms:W3CDTF">2022-08-29T13:17:00Z</dcterms:modified>
</cp:coreProperties>
</file>